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83" w:rsidRDefault="00B40783" w:rsidP="00263263">
      <w:pPr>
        <w:spacing w:after="0"/>
        <w:jc w:val="center"/>
        <w:rPr>
          <w:rFonts w:ascii="TimesNewRomanPS-BoldMT" w:hAnsi="TimesNewRomanPS-BoldMT" w:cs="TimesNewRomanPS-BoldMT"/>
          <w:bCs/>
        </w:rPr>
      </w:pPr>
      <w:r w:rsidRPr="00B40783">
        <w:rPr>
          <w:rFonts w:ascii="TimesNewRomanPS-BoldMT" w:hAnsi="TimesNewRomanPS-BoldMT" w:cs="TimesNewRomanPS-BoldMT"/>
          <w:bCs/>
        </w:rPr>
        <w:t>Демонстрационный вариант 201</w:t>
      </w:r>
      <w:r w:rsidR="00143F84" w:rsidRPr="00143F84">
        <w:rPr>
          <w:rFonts w:ascii="TimesNewRomanPS-BoldMT" w:hAnsi="TimesNewRomanPS-BoldMT" w:cs="TimesNewRomanPS-BoldMT"/>
          <w:bCs/>
        </w:rPr>
        <w:t>3</w:t>
      </w:r>
      <w:bookmarkStart w:id="0" w:name="_GoBack"/>
      <w:bookmarkEnd w:id="0"/>
      <w:r w:rsidRPr="00B40783">
        <w:rPr>
          <w:rFonts w:ascii="TimesNewRomanPS-BoldMT" w:hAnsi="TimesNewRomanPS-BoldMT" w:cs="TimesNewRomanPS-BoldMT"/>
          <w:bCs/>
        </w:rPr>
        <w:t xml:space="preserve"> г. ФРАНЦУЗСКИЙ ЯЗЫК, 11 класс.</w:t>
      </w:r>
    </w:p>
    <w:p w:rsidR="00B40783" w:rsidRPr="003F0B9B" w:rsidRDefault="00B40783" w:rsidP="00263263">
      <w:pPr>
        <w:spacing w:after="0"/>
        <w:jc w:val="center"/>
        <w:rPr>
          <w:rFonts w:ascii="TimesNewRomanPS-BoldMT" w:hAnsi="TimesNewRomanPS-BoldMT" w:cs="TimesNewRomanPS-BoldMT"/>
          <w:bCs/>
          <w:sz w:val="8"/>
          <w:szCs w:val="8"/>
        </w:rPr>
      </w:pPr>
    </w:p>
    <w:p w:rsidR="00263263" w:rsidRPr="00263263" w:rsidRDefault="00263263" w:rsidP="00263263">
      <w:pPr>
        <w:spacing w:after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СИСТЕМА ОЦЕНИВАНИЯ ВЫПОЛНЕНИЯ ЗАДАНИЙ                      </w:t>
      </w:r>
    </w:p>
    <w:p w:rsidR="009A2B8E" w:rsidRPr="00B40783" w:rsidRDefault="00615EF2" w:rsidP="00263263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615EF2">
        <w:rPr>
          <w:rFonts w:ascii="TimesNewRomanPS-BoldMT" w:hAnsi="TimesNewRomanPS-BoldMT" w:cs="TimesNewRomanPS-BoldMT"/>
          <w:b/>
          <w:bCs/>
          <w:sz w:val="28"/>
          <w:szCs w:val="28"/>
        </w:rPr>
        <w:t>Ответы</w:t>
      </w:r>
    </w:p>
    <w:p w:rsidR="00615EF2" w:rsidRPr="003F0B9B" w:rsidRDefault="003F0B9B" w:rsidP="00615EF2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324225" cy="210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2" w:rsidRPr="003F0B9B" w:rsidRDefault="003F0B9B" w:rsidP="00615EF2">
      <w:pPr>
        <w:jc w:val="center"/>
        <w:rPr>
          <w:rFonts w:ascii="TimesNewRomanPS-BoldMT" w:hAnsi="TimesNewRomanPS-BoldMT" w:cs="TimesNewRomanPS-BoldMT"/>
          <w:b/>
          <w:bCs/>
          <w:sz w:val="16"/>
          <w:szCs w:val="16"/>
          <w:lang w:val="en-US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3962400" cy="3095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и схемы оценивания выполнения заданий раздела «Письмо» (2013 г.)</w:t>
      </w:r>
    </w:p>
    <w:p w:rsidR="00615EF2" w:rsidRPr="00B40783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20 баллов за весь раздел)</w:t>
      </w:r>
    </w:p>
    <w:p w:rsidR="00263263" w:rsidRPr="003F0B9B" w:rsidRDefault="00263263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615EF2" w:rsidRPr="00263263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5EF2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615EF2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="003F0B9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15EF2">
        <w:rPr>
          <w:rFonts w:ascii="Times New Roman" w:hAnsi="Times New Roman" w:cs="Times New Roman"/>
          <w:b/>
          <w:bCs/>
          <w:sz w:val="24"/>
          <w:szCs w:val="24"/>
        </w:rPr>
        <w:t>(максимум 6 баллов)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2743"/>
        <w:gridCol w:w="2633"/>
        <w:gridCol w:w="3417"/>
      </w:tblGrid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коммуникативной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(содержание)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Языковое оформление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текста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К3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43" w:type="dxa"/>
            <w:shd w:val="clear" w:color="auto" w:fill="auto"/>
          </w:tcPr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выполнено</w:t>
            </w:r>
          </w:p>
          <w:p w:rsidR="00615EF2" w:rsidRPr="00615EF2" w:rsidRDefault="00615EF2" w:rsidP="00615EF2">
            <w:pPr>
              <w:autoSpaceDE w:val="0"/>
              <w:autoSpaceDN w:val="0"/>
              <w:adjustRightInd w:val="0"/>
              <w:spacing w:after="0" w:line="240" w:lineRule="auto"/>
              <w:ind w:left="-74"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полностью: </w:t>
            </w:r>
            <w:r w:rsidRPr="00615EF2">
              <w:rPr>
                <w:rFonts w:ascii="Times New Roman" w:eastAsia="TimesNewRomanPSMT" w:hAnsi="Times New Roman" w:cs="Times New Roman"/>
                <w:sz w:val="24"/>
                <w:szCs w:val="24"/>
              </w:rPr>
              <w:t>содержание отражает все аспекты, указанные в задании (даны полные ответы на все вопросы, заданы три вопроса по указанной теме); стилевое оформление речи выбрано правильно с учетом цели высказывания и адресата; соблюдены принятые в языке нормы вежливости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логично; средства логической связи использованы правильно; текст разделен на абзацы; структурное оформление текста соответствует нормам, принятым в стране изучаемого языка.</w:t>
            </w:r>
          </w:p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словарный </w:t>
            </w:r>
            <w:proofErr w:type="gramStart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запас</w:t>
            </w:r>
            <w:proofErr w:type="gramEnd"/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и грамматические структуры соответствуют поставленной задаче (допускается не более двух негрубых лексико-грамматических ошибок); орфографические и пунктуационные ошибки практически отсутствуют (допускается не более двух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743" w:type="dxa"/>
            <w:shd w:val="clear" w:color="auto" w:fill="auto"/>
          </w:tcPr>
          <w:p w:rsidR="00615EF2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 (более одного аспекта раскрыто не полностью или один аспект полностью отсутствует);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 встречаются нарушения стилевого оформления речи и/или принятых в языке норм вежливости.</w:t>
            </w:r>
          </w:p>
        </w:tc>
        <w:tc>
          <w:tcPr>
            <w:tcW w:w="2633" w:type="dxa"/>
            <w:shd w:val="clear" w:color="auto" w:fill="auto"/>
          </w:tcPr>
          <w:p w:rsidR="00615EF2" w:rsidRPr="00615EF2" w:rsidRDefault="00615EF2" w:rsidP="00B9134E">
            <w:pPr>
              <w:spacing w:after="0" w:line="240" w:lineRule="auto"/>
              <w:ind w:left="-149" w:right="-10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 всегда логично; имеются недостатки/ ошибки в использовании средств логической связи, их выбор ограничен; деление текста на абзацы нелогично/отсутствует;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имеются отдельные нарушения принятых норм оформления личного письма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Имеются лексические и грамматические ошибки, не затрудняющие понимание текста (допускается не более четырех негрубых лексико-грамматических ошибок); имеющиеся орфографические и пунктуационные ошибки не затрудняют коммуникацию (допускается не более четырех негрубых орфографических и пунктуационных ошибок).</w:t>
            </w:r>
          </w:p>
        </w:tc>
      </w:tr>
      <w:tr w:rsidR="00B9134E" w:rsidRPr="00615EF2" w:rsidTr="00B9134E">
        <w:trPr>
          <w:jc w:val="center"/>
        </w:trPr>
        <w:tc>
          <w:tcPr>
            <w:tcW w:w="841" w:type="dxa"/>
            <w:shd w:val="clear" w:color="auto" w:fill="auto"/>
          </w:tcPr>
          <w:p w:rsidR="00615EF2" w:rsidRPr="00615EF2" w:rsidRDefault="00615EF2" w:rsidP="00615E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3" w:type="dxa"/>
            <w:shd w:val="clear" w:color="auto" w:fill="auto"/>
          </w:tcPr>
          <w:p w:rsidR="00615EF2" w:rsidRPr="00D66E90" w:rsidRDefault="00615EF2" w:rsidP="00D6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не выполнено: </w:t>
            </w: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>содержание не отражает те аспекты, которые указаны в задании, или не соответствует требуемому объему.</w:t>
            </w:r>
          </w:p>
        </w:tc>
        <w:tc>
          <w:tcPr>
            <w:tcW w:w="2633" w:type="dxa"/>
            <w:shd w:val="clear" w:color="auto" w:fill="auto"/>
          </w:tcPr>
          <w:p w:rsidR="00B9134E" w:rsidRPr="00B9134E" w:rsidRDefault="00615EF2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E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B9134E" w:rsidRPr="00B9134E">
              <w:rPr>
                <w:rFonts w:ascii="Times New Roman" w:hAnsi="Times New Roman" w:cs="Times New Roman"/>
                <w:sz w:val="24"/>
                <w:szCs w:val="24"/>
              </w:rPr>
              <w:t>принятые нормы</w:t>
            </w:r>
          </w:p>
          <w:p w:rsidR="00615EF2" w:rsidRPr="00D66E90" w:rsidRDefault="00B9134E" w:rsidP="00D66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оформления личного письма не соблюдаются</w:t>
            </w:r>
          </w:p>
        </w:tc>
        <w:tc>
          <w:tcPr>
            <w:tcW w:w="3417" w:type="dxa"/>
            <w:shd w:val="clear" w:color="auto" w:fill="auto"/>
          </w:tcPr>
          <w:p w:rsidR="00615EF2" w:rsidRPr="00615EF2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Понимание текста затруднено из-за множества лексико-грамматических ошибок</w:t>
            </w: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5EF2" w:rsidRPr="00615EF2" w:rsidRDefault="00615EF2" w:rsidP="00B913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EF2">
        <w:rPr>
          <w:rFonts w:ascii="Times New Roman" w:hAnsi="Times New Roman" w:cs="Times New Roman"/>
          <w:sz w:val="24"/>
          <w:szCs w:val="24"/>
        </w:rPr>
        <w:t xml:space="preserve">Примечание. При получении </w:t>
      </w:r>
      <w:proofErr w:type="gramStart"/>
      <w:r w:rsidRPr="00615EF2">
        <w:rPr>
          <w:rFonts w:ascii="Times New Roman" w:hAnsi="Times New Roman" w:cs="Times New Roman"/>
          <w:sz w:val="24"/>
          <w:szCs w:val="24"/>
        </w:rPr>
        <w:t>экзаменуемым</w:t>
      </w:r>
      <w:proofErr w:type="gramEnd"/>
      <w:r w:rsidRPr="00615EF2">
        <w:rPr>
          <w:rFonts w:ascii="Times New Roman" w:hAnsi="Times New Roman" w:cs="Times New Roman"/>
          <w:sz w:val="24"/>
          <w:szCs w:val="24"/>
        </w:rPr>
        <w:t xml:space="preserve"> 0 баллов по критерию </w:t>
      </w:r>
      <w:r w:rsidR="00B9134E" w:rsidRPr="00B9134E">
        <w:rPr>
          <w:rFonts w:ascii="Times New Roman" w:hAnsi="Times New Roman" w:cs="Times New Roman"/>
          <w:sz w:val="24"/>
          <w:szCs w:val="24"/>
        </w:rPr>
        <w:t xml:space="preserve">«Решение коммуникативной задачи» </w:t>
      </w:r>
      <w:r w:rsidRPr="00615EF2">
        <w:rPr>
          <w:rFonts w:ascii="Times New Roman" w:hAnsi="Times New Roman" w:cs="Times New Roman"/>
          <w:sz w:val="24"/>
          <w:szCs w:val="24"/>
        </w:rPr>
        <w:t>все задание оценивается в 0 баллов.</w:t>
      </w:r>
    </w:p>
    <w:p w:rsidR="00B9134E" w:rsidRPr="00B9134E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134E" w:rsidRPr="00B40783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выполнения задания С</w:t>
      </w:r>
      <w:proofErr w:type="gramStart"/>
      <w:r w:rsidRPr="00B9134E">
        <w:rPr>
          <w:rFonts w:ascii="Times New Roman" w:hAnsi="Times New Roman" w:cs="Times New Roman"/>
          <w:b/>
          <w:bCs/>
          <w:sz w:val="24"/>
          <w:szCs w:val="24"/>
        </w:rPr>
        <w:t>2</w:t>
      </w:r>
      <w:proofErr w:type="gramEnd"/>
    </w:p>
    <w:p w:rsidR="00B9134E" w:rsidRPr="00B40783" w:rsidRDefault="00B9134E" w:rsidP="00B913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134E">
        <w:rPr>
          <w:rFonts w:ascii="Times New Roman" w:hAnsi="Times New Roman" w:cs="Times New Roman"/>
          <w:b/>
          <w:bCs/>
          <w:sz w:val="24"/>
          <w:szCs w:val="24"/>
        </w:rPr>
        <w:t>(максимум 14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78"/>
        <w:gridCol w:w="4678"/>
      </w:tblGrid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42" w:right="-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 текста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ind w:left="-103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все аспекты, указанные в задании; стилевое оформление речи выбрано правильно (соблюдается нейтральный стиль)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структура текста соответствует предложенному плану; средства логической связи использованы правильно; текст разделён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некоторые аспекты, указанные в задании, раскрыты не полностью; имеются отдельные нарушения стилевого оформления речи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в основном логично, имеются отдельные отклонения от плана в структуре высказывания; имеются отдельные недостатки при использовании средств логической связи; имеются отдельные недостатки при делении текста на абзацы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B9134E" w:rsidRPr="008D1C7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 выполнено не полностью: 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содержание отражает не все аспекты, указанные в задании; нарушения стилевого оформления речи встречаются достаточно часто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sz w:val="24"/>
                <w:szCs w:val="24"/>
              </w:rPr>
              <w:t>Высказывание не всегда логично, есть значительные отклонения от предложенного плана; имеются многочисленные ошибки в использовании средств логической связи, их выбор ограничен; деление текста на абзацы отсутствует</w:t>
            </w:r>
          </w:p>
        </w:tc>
      </w:tr>
      <w:tr w:rsidR="00B9134E" w:rsidRPr="00B9134E" w:rsidTr="00666E8D">
        <w:tc>
          <w:tcPr>
            <w:tcW w:w="817" w:type="dxa"/>
            <w:shd w:val="clear" w:color="auto" w:fill="auto"/>
          </w:tcPr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8D1C7E" w:rsidP="008D1C7E">
            <w:pPr>
              <w:spacing w:after="0" w:line="240" w:lineRule="auto"/>
              <w:ind w:left="-75"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07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не выполнено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содержание не отражает тех аспектов, которые указаны в задании, или/и не соответствует требуемому объёму, или/и более 30% ответа имеет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непродуктивный характер (т.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е. текстуально совпадает с опубликованным источником или другими экзаменационными работами)</w:t>
            </w:r>
          </w:p>
        </w:tc>
        <w:tc>
          <w:tcPr>
            <w:tcW w:w="4678" w:type="dxa"/>
            <w:shd w:val="clear" w:color="auto" w:fill="auto"/>
          </w:tcPr>
          <w:p w:rsidR="00B9134E" w:rsidRPr="00B9134E" w:rsidRDefault="00B9134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Отсутствует логика в построении высказывания; </w:t>
            </w:r>
            <w:r w:rsidR="008D1C7E" w:rsidRPr="008D1C7E">
              <w:rPr>
                <w:rFonts w:ascii="Times New Roman" w:hAnsi="Times New Roman" w:cs="Times New Roman"/>
                <w:sz w:val="24"/>
                <w:szCs w:val="24"/>
              </w:rPr>
              <w:t>предложенный план ответа не соблюдается</w:t>
            </w:r>
            <w:r w:rsidRPr="00B91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134E" w:rsidRPr="00B9134E" w:rsidRDefault="00B9134E" w:rsidP="00B91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5EF2" w:rsidRPr="00615EF2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1C7E" w:rsidRPr="008D1C7E" w:rsidRDefault="008D1C7E" w:rsidP="008D1C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544"/>
        <w:gridCol w:w="3118"/>
        <w:gridCol w:w="2694"/>
      </w:tblGrid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42" w:right="-9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Баллы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Орфография и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пунктуация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К3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К5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задаче; практически нет нарушений в использовании лексики.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ind w:left="-105" w:right="-10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Используются грамматические структуры в соответствии с поставленной коммуникативной задачей. Практически отсутствуют ошибки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допускается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1–2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негрубые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ошибки</w:t>
            </w:r>
            <w:proofErr w:type="spellEnd"/>
            <w:r w:rsidRPr="008D1C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Используемый словарный запас соответствует поставленной коммуникативной задаче, однако встречаются отдельные неточности в употреблении слов (2-3), либо словарный запас ограничен, но лексика использована правильно.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грамматических ошибок, не затрудняющих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Орфографические ошибки практически отсутствуют. Текст разделен на предложения с правильным пунктуационным оформлением.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 неоправданно ограниченный словарный запас; часто встречаются нарушения в использовании лексики, некоторые из них могут затруднять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  <w:tc>
          <w:tcPr>
            <w:tcW w:w="3118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Многочисленны ошибки элементарного уровня, либо ошибки немногочисленны, но затрудняют понимание текста (допускается 6–7 ошибок в 3–4-х разделах грамматики)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Имеется ряд орфографических и/или пунктуационных ошибок, которые незначительно затрудняют понимание текста</w:t>
            </w:r>
            <w:r>
              <w:t xml:space="preserve"> </w:t>
            </w: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(не более 4-х).</w:t>
            </w:r>
          </w:p>
        </w:tc>
      </w:tr>
      <w:tr w:rsidR="008D1C7E" w:rsidRPr="008D1C7E" w:rsidTr="00263263">
        <w:tc>
          <w:tcPr>
            <w:tcW w:w="817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Крайне ограниченный словарный запас не позволяет выполнить поставленную задачу.</w:t>
            </w:r>
          </w:p>
        </w:tc>
        <w:tc>
          <w:tcPr>
            <w:tcW w:w="3118" w:type="dxa"/>
            <w:shd w:val="clear" w:color="auto" w:fill="auto"/>
          </w:tcPr>
          <w:p w:rsidR="00263263" w:rsidRPr="00263263" w:rsidRDefault="008D1C7E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Грамматические правила не соблюдаются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263263">
              <w:t xml:space="preserve"> </w:t>
            </w:r>
            <w:r w:rsidR="00263263"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ошибки затрудняют понимание</w:t>
            </w:r>
          </w:p>
          <w:p w:rsidR="008D1C7E" w:rsidRPr="00263263" w:rsidRDefault="00263263" w:rsidP="00263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63263">
              <w:rPr>
                <w:rFonts w:ascii="Times New Roman" w:hAnsi="Times New Roman" w:cs="Times New Roman"/>
                <w:bCs/>
                <w:sz w:val="24"/>
                <w:szCs w:val="24"/>
              </w:rPr>
              <w:t>текста</w:t>
            </w:r>
            <w:r w:rsidR="008D1C7E"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8D1C7E" w:rsidRPr="008D1C7E" w:rsidRDefault="008D1C7E" w:rsidP="008D1C7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D1C7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орфографии и пунктуации не соблюдаются.</w:t>
            </w:r>
          </w:p>
        </w:tc>
      </w:tr>
    </w:tbl>
    <w:p w:rsidR="008D1C7E" w:rsidRPr="00B40783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Примечание.</w:t>
      </w:r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Критерий «Орфография и пунктуация» в разделе «Письмо» оценивается в 2 балла. При получении 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экзаменуемым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0 баллов по критерию «Решение коммуникативной задачи» всё задание оценивается в 0 баллов.</w:t>
      </w:r>
    </w:p>
    <w:p w:rsidR="00263263" w:rsidRPr="00B40783" w:rsidRDefault="00263263" w:rsidP="00263263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Порядок определения процента текстуальных совпадений в задании С</w:t>
      </w:r>
      <w:proofErr w:type="gramStart"/>
      <w:r w:rsidRPr="00263263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proofErr w:type="gramEnd"/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При оценивании задания С</w:t>
      </w:r>
      <w:proofErr w:type="gramStart"/>
      <w:r w:rsidRPr="00263263">
        <w:rPr>
          <w:rFonts w:ascii="Times New Roman" w:hAnsi="Times New Roman" w:cs="Times New Roman"/>
          <w:bCs/>
          <w:iCs/>
          <w:sz w:val="24"/>
          <w:szCs w:val="24"/>
        </w:rPr>
        <w:t>2</w:t>
      </w:r>
      <w:proofErr w:type="gramEnd"/>
      <w:r w:rsidRPr="00263263">
        <w:rPr>
          <w:rFonts w:ascii="Times New Roman" w:hAnsi="Times New Roman" w:cs="Times New Roman"/>
          <w:bCs/>
          <w:iCs/>
          <w:sz w:val="24"/>
          <w:szCs w:val="24"/>
        </w:rPr>
        <w:t xml:space="preserve"> особое внимание уделяется способности экзаменуемого продуцировать развёрнутое письменное высказывание. Если более 30% ответа имеет непродуктивный характер (т.е. текстуально совпадает с опубликованным источником или другими экзаменационными работами), то выставляется 0 баллов по критерию «Решение коммуникативной задачи», и, соответственно, всё задание оценивается в 0 баллов.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Текстуальным совпадением считается дословное совпадение отрезка письменной речи длиной 10 слов и более.</w:t>
      </w:r>
    </w:p>
    <w:p w:rsidR="00263263" w:rsidRPr="00263263" w:rsidRDefault="00263263" w:rsidP="0026326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63263">
        <w:rPr>
          <w:rFonts w:ascii="Times New Roman" w:hAnsi="Times New Roman" w:cs="Times New Roman"/>
          <w:bCs/>
          <w:iCs/>
          <w:sz w:val="24"/>
          <w:szCs w:val="24"/>
        </w:rPr>
        <w:t>Выявленные текстуальные совпадения суммируются, и при превышении ими 30% от общего числа слов в ответе, работа оценивается в 0 баллов.</w:t>
      </w:r>
    </w:p>
    <w:p w:rsidR="00615EF2" w:rsidRPr="00B40783" w:rsidRDefault="00615EF2" w:rsidP="00615E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263" w:rsidRPr="00263263" w:rsidRDefault="00263263" w:rsidP="002632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3263">
        <w:rPr>
          <w:rFonts w:ascii="Times New Roman" w:hAnsi="Times New Roman" w:cs="Times New Roman"/>
          <w:b/>
          <w:bCs/>
          <w:sz w:val="24"/>
          <w:szCs w:val="24"/>
        </w:rPr>
        <w:t>Порядок подсчета слов в заданиях раздела «Письмо»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оценивании заданий раздела «Письмо» (С1–С2) следует учитывать такой параметр, как объём письменного текста, выраженный в количестве слов. Требуемый объём для личного письма в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– 100–140 слов; для развёрнутого письменного высказывания в задании С2 – 200–250 слов.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Допустимое отклонение от заданного объёма составляет 10%.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менее 90 слов или в задании С2 менее 180 слов, то задание проверке не подлежит и оценивается в 0 баллов. При превышении объёма более чем на 10%, т. е. если в выполненном задании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более 154 слов или в задании С2 более 275 слов, проверке подлежит только та часть работы, которая соответствует требуемому объёму. Таким образом, при проверке задания С</w:t>
      </w:r>
      <w:proofErr w:type="gramStart"/>
      <w:r w:rsidRPr="00263263">
        <w:rPr>
          <w:rFonts w:ascii="Times New Roman" w:hAnsi="Times New Roman" w:cs="Times New Roman"/>
          <w:bCs/>
          <w:sz w:val="24"/>
          <w:szCs w:val="24"/>
        </w:rPr>
        <w:t>1</w:t>
      </w:r>
      <w:proofErr w:type="gramEnd"/>
      <w:r w:rsidRPr="00263263">
        <w:rPr>
          <w:rFonts w:ascii="Times New Roman" w:hAnsi="Times New Roman" w:cs="Times New Roman"/>
          <w:bCs/>
          <w:sz w:val="24"/>
          <w:szCs w:val="24"/>
        </w:rPr>
        <w:t xml:space="preserve"> отсчитывается от начала работы 140 слов, задания С2 – 250 слов, и оценивается только эта часть работы.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lastRenderedPageBreak/>
        <w:t>При определении соответствия объёма представленной работы вышеуказанным требованиям считаются все слова, начиная с первого слова по последнее, включая вспомогательные глаголы, предлоги, артикли, частицы. В личном письме адрес, дата, подпись также подлежат подсчету.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При этом:</w:t>
      </w:r>
    </w:p>
    <w:p w:rsidR="00263263" w:rsidRPr="00263263" w:rsidRDefault="00263263" w:rsidP="003F0B9B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</w:t>
      </w:r>
      <w:r w:rsidR="003F0B9B" w:rsidRPr="003F0B9B">
        <w:rPr>
          <w:rFonts w:ascii="Times New Roman" w:hAnsi="Times New Roman" w:cs="Times New Roman"/>
          <w:bCs/>
          <w:sz w:val="24"/>
          <w:szCs w:val="24"/>
        </w:rPr>
        <w:t>усечённая форма артикля или местоимения с последующим словом</w:t>
      </w:r>
      <w:r w:rsidR="003F0B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F0B9B" w:rsidRPr="003F0B9B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="003F0B9B" w:rsidRPr="003F0B9B">
        <w:rPr>
          <w:rFonts w:ascii="Times New Roman" w:hAnsi="Times New Roman" w:cs="Times New Roman"/>
          <w:bCs/>
          <w:sz w:val="24"/>
          <w:szCs w:val="24"/>
        </w:rPr>
        <w:t>l'école</w:t>
      </w:r>
      <w:proofErr w:type="spellEnd"/>
      <w:r w:rsidR="003F0B9B" w:rsidRPr="003F0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F0B9B" w:rsidRPr="003F0B9B">
        <w:rPr>
          <w:rFonts w:ascii="Times New Roman" w:hAnsi="Times New Roman" w:cs="Times New Roman"/>
          <w:bCs/>
          <w:sz w:val="24"/>
          <w:szCs w:val="24"/>
        </w:rPr>
        <w:t>c'est</w:t>
      </w:r>
      <w:proofErr w:type="spellEnd"/>
      <w:r w:rsidR="003F0B9B" w:rsidRPr="003F0B9B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3F0B9B" w:rsidRPr="003F0B9B">
        <w:rPr>
          <w:rFonts w:ascii="Times New Roman" w:hAnsi="Times New Roman" w:cs="Times New Roman"/>
          <w:bCs/>
          <w:sz w:val="24"/>
          <w:szCs w:val="24"/>
        </w:rPr>
        <w:t>j'étais</w:t>
      </w:r>
      <w:proofErr w:type="spellEnd"/>
      <w:r w:rsidR="003F0B9B" w:rsidRPr="003F0B9B">
        <w:rPr>
          <w:rFonts w:ascii="Times New Roman" w:hAnsi="Times New Roman" w:cs="Times New Roman"/>
          <w:bCs/>
          <w:sz w:val="24"/>
          <w:szCs w:val="24"/>
        </w:rPr>
        <w:t>)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− числительные, выраженные цифрами, т. е. 1; 25; 2009, 126204 и т. п.,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>− числительные, выраженные словами, считаются как слова;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сложные слова, такие как </w:t>
      </w:r>
      <w:proofErr w:type="spellStart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>abat-jour</w:t>
      </w:r>
      <w:proofErr w:type="spellEnd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>sans-abri</w:t>
      </w:r>
      <w:proofErr w:type="spellEnd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>avant-sc</w:t>
      </w:r>
      <w:r w:rsidR="003F0B9B" w:rsidRPr="003F0B9B">
        <w:rPr>
          <w:rFonts w:ascii="Times New Roman" w:hAnsi="Times New Roman" w:cs="Times New Roman" w:hint="eastAsia"/>
          <w:bCs/>
          <w:i/>
          <w:iCs/>
          <w:sz w:val="24"/>
          <w:szCs w:val="24"/>
        </w:rPr>
        <w:t>è</w:t>
      </w:r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>ne</w:t>
      </w:r>
      <w:proofErr w:type="spellEnd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="003F0B9B" w:rsidRPr="003F0B9B">
        <w:rPr>
          <w:rFonts w:ascii="Times New Roman" w:hAnsi="Times New Roman" w:cs="Times New Roman"/>
          <w:bCs/>
          <w:i/>
          <w:iCs/>
          <w:sz w:val="24"/>
          <w:szCs w:val="24"/>
        </w:rPr>
        <w:t>grands-parents</w:t>
      </w:r>
      <w:proofErr w:type="gramStart"/>
      <w:r w:rsidR="00D66E90" w:rsidRPr="00D66E90">
        <w:rPr>
          <w:rFonts w:ascii="Times New Roman" w:hAnsi="Times New Roman" w:cs="Times New Roman"/>
          <w:bCs/>
          <w:sz w:val="24"/>
          <w:szCs w:val="24"/>
        </w:rPr>
        <w:t>и</w:t>
      </w:r>
      <w:proofErr w:type="spellEnd"/>
      <w:proofErr w:type="gramEnd"/>
      <w:r w:rsidR="00D66E90" w:rsidRPr="00D66E90">
        <w:rPr>
          <w:rFonts w:ascii="Times New Roman" w:hAnsi="Times New Roman" w:cs="Times New Roman"/>
          <w:bCs/>
          <w:sz w:val="24"/>
          <w:szCs w:val="24"/>
        </w:rPr>
        <w:t xml:space="preserve"> т. п., </w:t>
      </w:r>
      <w:r w:rsidRPr="00263263">
        <w:rPr>
          <w:rFonts w:ascii="Times New Roman" w:hAnsi="Times New Roman" w:cs="Times New Roman"/>
          <w:bCs/>
          <w:sz w:val="24"/>
          <w:szCs w:val="24"/>
        </w:rPr>
        <w:t xml:space="preserve"> считаются как одно слово;</w:t>
      </w:r>
    </w:p>
    <w:p w:rsidR="00263263" w:rsidRPr="00263263" w:rsidRDefault="00263263" w:rsidP="00263263">
      <w:pPr>
        <w:spacing w:after="0" w:line="240" w:lineRule="auto"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63263">
        <w:rPr>
          <w:rFonts w:ascii="Times New Roman" w:hAnsi="Times New Roman" w:cs="Times New Roman"/>
          <w:bCs/>
          <w:sz w:val="24"/>
          <w:szCs w:val="24"/>
        </w:rPr>
        <w:t xml:space="preserve">− сокращения, например </w:t>
      </w:r>
      <w:r w:rsidR="003F0B9B">
        <w:rPr>
          <w:rFonts w:ascii="Times New Roman" w:hAnsi="Times New Roman" w:cs="Times New Roman"/>
          <w:bCs/>
          <w:i/>
          <w:sz w:val="24"/>
          <w:szCs w:val="24"/>
        </w:rPr>
        <w:t xml:space="preserve">RER, SMS </w:t>
      </w:r>
      <w:r w:rsidR="00D66E90" w:rsidRPr="00D66E90">
        <w:rPr>
          <w:rFonts w:ascii="Times New Roman" w:hAnsi="Times New Roman" w:cs="Times New Roman"/>
          <w:bCs/>
          <w:sz w:val="24"/>
          <w:szCs w:val="24"/>
        </w:rPr>
        <w:t>и т. п.</w:t>
      </w:r>
      <w:r w:rsidRPr="00263263">
        <w:rPr>
          <w:rFonts w:ascii="Times New Roman" w:hAnsi="Times New Roman" w:cs="Times New Roman"/>
          <w:bCs/>
          <w:sz w:val="24"/>
          <w:szCs w:val="24"/>
        </w:rPr>
        <w:t>, считаются как одно слово.</w:t>
      </w:r>
    </w:p>
    <w:sectPr w:rsidR="00263263" w:rsidRPr="00263263" w:rsidSect="00615EF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203" w:usb1="08080000" w:usb2="00000010" w:usb3="00000000" w:csb0="001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EF2"/>
    <w:rsid w:val="00143F84"/>
    <w:rsid w:val="00263263"/>
    <w:rsid w:val="0033194D"/>
    <w:rsid w:val="003F0B9B"/>
    <w:rsid w:val="003F74AD"/>
    <w:rsid w:val="00615EF2"/>
    <w:rsid w:val="006D025C"/>
    <w:rsid w:val="008D1C7E"/>
    <w:rsid w:val="00B40783"/>
    <w:rsid w:val="00B9134E"/>
    <w:rsid w:val="00D300A1"/>
    <w:rsid w:val="00D6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3</cp:revision>
  <dcterms:created xsi:type="dcterms:W3CDTF">2012-09-26T11:37:00Z</dcterms:created>
  <dcterms:modified xsi:type="dcterms:W3CDTF">2012-09-26T13:03:00Z</dcterms:modified>
</cp:coreProperties>
</file>